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284"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" w:color="00000A"/>
        </w:pBdr>
        <w:spacing w:lineRule="auto" w:line="360" w:before="12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Registrační číslo přidělené pro účely oznámení rozhodnutí o přijetí:     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 xml:space="preserve">  2024 /ZP1/…….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Správní orgán, jemuž je žádost doručována:   </w:t>
        <w:tab/>
        <w:t xml:space="preserve">               </w:t>
      </w:r>
      <w:r>
        <w:rPr>
          <w:rFonts w:cs="Times New Roman" w:ascii="Times New Roman" w:hAnsi="Times New Roman"/>
          <w:i/>
          <w:sz w:val="24"/>
          <w:szCs w:val="24"/>
        </w:rPr>
        <w:t>Č. j. :...............................................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Základní škola a Mateřská škola Horšice, příspěvková organizace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Horšice 39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334 01 Přeštice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ZÁKONNÝ ZÁSTUPCE DÍTĚTE:</w:t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místa trvalého pobytu: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pro doručení: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*pokud je odlišná od místa trvalého pobytu</w:t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FF0080"/>
          <w:sz w:val="24"/>
          <w:szCs w:val="24"/>
        </w:rPr>
      </w:pPr>
      <w:r>
        <w:rPr>
          <w:rFonts w:cs="Times New Roman" w:ascii="Times New Roman" w:hAnsi="Times New Roman"/>
          <w:b/>
          <w:color w:val="FF0080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ŽÁDOST ZÁKONNÝCH ZÁSTUPCŮ O PŘIJETÍ DÍTĚTE</w:t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K ZÁKLADNÍMU VZDĚLÁVÁNÍ</w:t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od školního roku 2024/ 2025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FF0080"/>
          <w:sz w:val="24"/>
          <w:szCs w:val="24"/>
        </w:rPr>
      </w:pPr>
      <w:r>
        <w:rPr>
          <w:rFonts w:cs="Times New Roman" w:ascii="Times New Roman" w:hAnsi="Times New Roman"/>
          <w:b/>
          <w:color w:val="FF0080"/>
          <w:sz w:val="24"/>
          <w:szCs w:val="24"/>
        </w:rPr>
      </w:r>
    </w:p>
    <w:p>
      <w:pPr>
        <w:pStyle w:val="Normal"/>
        <w:spacing w:lineRule="auto" w:line="360"/>
        <w:ind w:hanging="0" w:right="23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cs="Times New Roman" w:ascii="Times New Roman" w:hAnsi="Times New Roman"/>
          <w:sz w:val="24"/>
          <w:szCs w:val="24"/>
        </w:rPr>
        <w:tab/>
        <w:t xml:space="preserve">podle ustanovení § 36, odstavce 4 a 5 zákona č. 561/2004 Sb., o předškolním, základním, </w:t>
      </w:r>
      <w:bookmarkEnd w:id="0"/>
      <w:r>
        <w:rPr>
          <w:rFonts w:cs="Times New Roman" w:ascii="Times New Roman" w:hAnsi="Times New Roman"/>
          <w:sz w:val="24"/>
          <w:szCs w:val="24"/>
        </w:rPr>
        <w:t>středním, vyšším odborném a jiném vzdělávání (školský zákon), ve znění pozdějších předpisů,</w:t>
      </w:r>
    </w:p>
    <w:p>
      <w:pPr>
        <w:pStyle w:val="Normal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color w:val="2A6099"/>
          <w:sz w:val="24"/>
          <w:szCs w:val="24"/>
        </w:rPr>
        <w:t>žádám o přijetí k základnímu vzdělávání</w:t>
      </w:r>
    </w:p>
    <w:p>
      <w:pPr>
        <w:pStyle w:val="Normal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color w:val="2A6099"/>
          <w:sz w:val="24"/>
          <w:szCs w:val="24"/>
        </w:rPr>
        <w:t xml:space="preserve">v Základní škole a Mateřské škole Horšice, příspěvková organizace, Horšice 39, 334 01 Přeštice </w:t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Jméno a příjmení dítěte: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místa trvalého pobytu: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48"/>
      </w:tblGrid>
      <w:tr>
        <w:trPr/>
        <w:tc>
          <w:tcPr>
            <w:tcW w:w="9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ředitelky o přijetí/nepřijetí, s výjimkou nespádového žáka, pokud by bylo zřejmé, že jeho přijetím by byl porušen limit počtu žáků s přiznanými podpůrnými opatřeními dle § 17 odst. 2 vyhlášky č. 27/2016 Sb.).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Zákonný zástupce byl poučen (na webových stránkách školy) o možnosti odkladu školní docházky.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Zákonní zástupci dítěte (žáka) se dohodli, že záležitosti spojené s přijetím k základnímu vzdělávání bude vyřizovat zákonný zástupce: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Jméno a příjmení zákonného zástupce: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Prohlašuji, že všechny uvedené údaje jsou pravdivé a jsem si vědom/a důsledků, které by z úmyslně uvedených nepravdivých údajů plynuly.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Možnost vyjádřit se k podkladům rozhodnutí podle § 36 odst. 3 zákona č. 500/2004 Sb., správní řád, ve znění pozdějších předpisů (dále jen „správní řád“), mohou účastníci řízení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cs-CZ"/>
        </w:rPr>
        <w:t>před vydáním rozhodnutí o přijetí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osobně nebo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>přes e-mail zs-horsice@volny.cz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 xml:space="preserve">Nahlédnout do spisu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podle § 38 správního řádu mohou účastníci řízení a jejich zástupci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cs-CZ"/>
        </w:rPr>
        <w:t xml:space="preserve">po obdržení rozhodnutí o nepřijetí osobně nebo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cs-CZ"/>
        </w:rPr>
        <w:t xml:space="preserve"> přes e-mail zs-horsice@volny.cz</w:t>
      </w:r>
    </w:p>
    <w:p>
      <w:pPr>
        <w:pStyle w:val="Normal"/>
        <w:spacing w:lineRule="auto" w:line="36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Horšicích dne ________________2024                    </w:t>
      </w:r>
    </w:p>
    <w:p>
      <w:pPr>
        <w:pStyle w:val="Normal"/>
        <w:spacing w:lineRule="auto" w:line="360"/>
        <w:ind w:firstLine="720" w:left="43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Podpis zákonného zástupce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Součástí žádosti je Zápisní list do 1. třídy a Přidělení registračního čísla.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Mkatabulky"/>
        <w:tblW w:w="934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3109"/>
        <w:gridCol w:w="3114"/>
      </w:tblGrid>
      <w:tr>
        <w:trPr/>
        <w:tc>
          <w:tcPr>
            <w:tcW w:w="31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Datum doručení: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Počet listů: 2</w:t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Počet příloh: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27" w:gutter="0" w:header="708" w:top="1440" w:footer="34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" w:hAnsi="Times"/>
        <w:b/>
        <w:color w:val="0000FF"/>
        <w:sz w:val="22"/>
      </w:rPr>
    </w:pPr>
    <w:r>
      <w:rPr>
        <w:rFonts w:ascii="Times" w:hAnsi="Times"/>
        <w:b/>
        <w:color w:val="0000FF"/>
        <w:sz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color w:val="3333FF"/>
      </w:rPr>
    </w:pPr>
    <w:r>
      <w:rPr>
        <w:rFonts w:ascii="Times" w:hAnsi="Times"/>
        <w:b/>
        <w:color w:val="3333FF"/>
        <w:sz w:val="30"/>
        <w:szCs w:val="30"/>
      </w:rPr>
      <w:t xml:space="preserve">Základní škola a Mateřská škola Horšice, příspěvková organizace, Horšice 39, Přeštice 334 01, tel. 377986680, 604256261, </w:t>
    </w:r>
  </w:p>
  <w:p>
    <w:pPr>
      <w:pStyle w:val="Normal"/>
      <w:jc w:val="center"/>
      <w:rPr>
        <w:b/>
        <w:color w:val="3333FF"/>
        <w:sz w:val="30"/>
        <w:szCs w:val="30"/>
      </w:rPr>
    </w:pPr>
    <w:r>
      <w:rPr>
        <w:b/>
        <w:color w:val="3333FF"/>
        <w:sz w:val="30"/>
        <w:szCs w:val="30"/>
      </w:rPr>
      <w:t>e- mail: zs-horsice@volny.cz</w:t>
    </w:r>
  </w:p>
  <w:p>
    <w:pPr>
      <w:pStyle w:val="Header"/>
      <w:jc w:val="center"/>
      <w:rPr>
        <w:color w:val="3333FF"/>
      </w:rPr>
    </w:pPr>
    <w:r>
      <w:rPr>
        <w:rFonts w:ascii="Times" w:hAnsi="Times"/>
        <w:b/>
        <w:color w:val="3333FF"/>
        <w:sz w:val="30"/>
        <w:szCs w:val="30"/>
      </w:rPr>
      <w:t>IČ: 60611871</w:t>
    </w:r>
    <w:r>
      <w:rPr>
        <w:rFonts w:ascii="Times" w:hAnsi="Times"/>
        <w:color w:val="3333FF"/>
      </w:rPr>
      <w:t xml:space="preserve">                  </w:t>
    </w:r>
  </w:p>
</w:hdr>
</file>

<file path=word/settings.xml><?xml version="1.0" encoding="utf-8"?>
<w:settings xmlns:w="http://schemas.openxmlformats.org/wordprocessingml/2006/main">
  <w:zoom w:percent="107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cs-CZ" w:eastAsia="en-US" w:bidi="ar-SA"/>
    </w:rPr>
  </w:style>
  <w:style w:type="paragraph" w:styleId="Heading1">
    <w:name w:val="Heading 1"/>
    <w:basedOn w:val="Normal"/>
    <w:link w:val="Nadpis1Char"/>
    <w:qFormat/>
    <w:rsid w:val="005668bd"/>
    <w:pPr>
      <w:keepNext w:val="true"/>
      <w:overflowPunct w:val="false"/>
      <w:textAlignment w:val="baseline"/>
      <w:outlineLvl w:val="0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b81561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link w:val="Nadpis4Char"/>
    <w:uiPriority w:val="9"/>
    <w:semiHidden/>
    <w:unhideWhenUsed/>
    <w:qFormat/>
    <w:rsid w:val="00b81561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da686e"/>
    <w:rPr/>
  </w:style>
  <w:style w:type="character" w:styleId="ZpatChar" w:customStyle="1">
    <w:name w:val="Zápatí Char"/>
    <w:basedOn w:val="DefaultParagraphFont"/>
    <w:uiPriority w:val="99"/>
    <w:qFormat/>
    <w:rsid w:val="00da686e"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3c1ff6"/>
    <w:rPr>
      <w:rFonts w:ascii="Lucida Grande CE" w:hAnsi="Lucida Grande CE" w:cs="Lucida Grande CE"/>
      <w:sz w:val="18"/>
      <w:szCs w:val="18"/>
    </w:rPr>
  </w:style>
  <w:style w:type="character" w:styleId="Nadpis1Char" w:customStyle="1">
    <w:name w:val="Nadpis 1 Char"/>
    <w:basedOn w:val="DefaultParagraphFont"/>
    <w:qFormat/>
    <w:rsid w:val="005668bd"/>
    <w:rPr>
      <w:rFonts w:ascii="Times New Roman" w:hAnsi="Times New Roman" w:eastAsia="Times New Roman" w:cs="Times New Roman"/>
      <w:szCs w:val="20"/>
      <w:lang w:eastAsia="cs-CZ"/>
    </w:rPr>
  </w:style>
  <w:style w:type="character" w:styleId="Hyperlink">
    <w:name w:val="Hyperlink"/>
    <w:basedOn w:val="DefaultParagraphFont"/>
    <w:rsid w:val="00566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668bd"/>
    <w:rPr>
      <w:color w:themeColor="followedHyperlink" w:val="800080"/>
      <w:u w:val="single"/>
    </w:rPr>
  </w:style>
  <w:style w:type="character" w:styleId="Apple-tab-span" w:customStyle="1">
    <w:name w:val="apple-tab-span"/>
    <w:basedOn w:val="DefaultParagraphFont"/>
    <w:qFormat/>
    <w:rsid w:val="00a537c2"/>
    <w:rPr/>
  </w:style>
  <w:style w:type="character" w:styleId="Nadpis3Char" w:customStyle="1">
    <w:name w:val="Nadpis 3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Nadpis4Char" w:customStyle="1">
    <w:name w:val="Nadpis 4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ZkladntextChar" w:customStyle="1">
    <w:name w:val="Základní text Char"/>
    <w:basedOn w:val="DefaultParagraphFont"/>
    <w:qFormat/>
    <w:rsid w:val="00b81561"/>
    <w:rPr>
      <w:rFonts w:ascii="Times New Roman" w:hAnsi="Times New Roman" w:eastAsia="Arial Unicode MS" w:cs="Times New Roman"/>
    </w:rPr>
  </w:style>
  <w:style w:type="character" w:styleId="Strong">
    <w:name w:val="Strong"/>
    <w:basedOn w:val="DefaultParagraphFont"/>
    <w:uiPriority w:val="22"/>
    <w:qFormat/>
    <w:rsid w:val="00e140a0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b81561"/>
    <w:pPr>
      <w:widowControl w:val="false"/>
      <w:suppressAutoHyphens w:val="true"/>
      <w:spacing w:before="0" w:after="120"/>
    </w:pPr>
    <w:rPr>
      <w:rFonts w:ascii="Times New Roman" w:hAnsi="Times New Roman" w:eastAsia="Arial Unicode MS" w:cs="Times New Roma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1ff6"/>
    <w:pPr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537c2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135a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a686e"/>
    <w:rPr>
      <w:lang w:val="en-US" w:eastAsia="zh-TW"/>
      <w:color w:themeColor="accent1" w:themeShade="bf"/>
      <w:sz w:val="22"/>
      <w:szCs w:val="22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rsid w:val="00da686e"/>
    <w:rPr>
      <w:lang w:val="en-US"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8A501484C484478C1D929F42DF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B992-2205-1A47-96CB-D4811C599338}"/>
      </w:docPartPr>
      <w:docPartBody>
        <w:p w:rsidR="00FC352A" w:rsidRDefault="00FC352A" w:rsidP="00FC352A">
          <w:pPr>
            <w:pStyle w:val="CF8A501484C484478C1D929F42DFD794"/>
          </w:pPr>
          <w:r>
            <w:t>[Type the company name]</w:t>
          </w:r>
        </w:p>
      </w:docPartBody>
    </w:docPart>
    <w:docPart>
      <w:docPartPr>
        <w:name w:val="4C1E181087D32E4C99CBEBBCEAF3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53CC-00A5-ED48-AEE3-5695BC80150D}"/>
      </w:docPartPr>
      <w:docPartBody>
        <w:p w:rsidR="00FC352A" w:rsidRDefault="00FC352A" w:rsidP="00FC352A">
          <w:pPr>
            <w:pStyle w:val="4C1E181087D32E4C99CBEBBCEAF36E4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2A"/>
    <w:rsid w:val="0003192F"/>
    <w:rsid w:val="0006118D"/>
    <w:rsid w:val="00090E1C"/>
    <w:rsid w:val="00143B30"/>
    <w:rsid w:val="0020197E"/>
    <w:rsid w:val="00445AC4"/>
    <w:rsid w:val="005502D4"/>
    <w:rsid w:val="00571886"/>
    <w:rsid w:val="006E0715"/>
    <w:rsid w:val="007B2310"/>
    <w:rsid w:val="007D1822"/>
    <w:rsid w:val="00805714"/>
    <w:rsid w:val="00812724"/>
    <w:rsid w:val="00A306A8"/>
    <w:rsid w:val="00AA6690"/>
    <w:rsid w:val="00C92D7B"/>
    <w:rsid w:val="00CC2655"/>
    <w:rsid w:val="00D51052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D97F5E6CA18C4FACF69C9B71BAE538">
    <w:name w:val="DFD97F5E6CA18C4FACF69C9B71BAE538"/>
    <w:rsid w:val="00FC352A"/>
  </w:style>
  <w:style w:type="paragraph" w:customStyle="1" w:styleId="97EABF44C5202042ACF525752845A785">
    <w:name w:val="97EABF44C5202042ACF525752845A785"/>
    <w:rsid w:val="00FC352A"/>
  </w:style>
  <w:style w:type="paragraph" w:customStyle="1" w:styleId="EDA33579162C27439306B2E56B0FFD92">
    <w:name w:val="EDA33579162C27439306B2E56B0FFD92"/>
    <w:rsid w:val="00FC352A"/>
  </w:style>
  <w:style w:type="paragraph" w:customStyle="1" w:styleId="CD1BFDE705B3894E8FE2753924A855A5">
    <w:name w:val="CD1BFDE705B3894E8FE2753924A855A5"/>
    <w:rsid w:val="00FC352A"/>
  </w:style>
  <w:style w:type="paragraph" w:customStyle="1" w:styleId="A8DE9FDA511CE341A4897FB2BF35E684">
    <w:name w:val="A8DE9FDA511CE341A4897FB2BF35E684"/>
    <w:rsid w:val="00FC352A"/>
  </w:style>
  <w:style w:type="paragraph" w:customStyle="1" w:styleId="516F1DFA095BC54084C68D66D8B0A5F8">
    <w:name w:val="516F1DFA095BC54084C68D66D8B0A5F8"/>
    <w:rsid w:val="00FC352A"/>
  </w:style>
  <w:style w:type="paragraph" w:customStyle="1" w:styleId="1080C919F42CBF4AB174B63D31F4E914">
    <w:name w:val="1080C919F42CBF4AB174B63D31F4E914"/>
    <w:rsid w:val="00FC352A"/>
  </w:style>
  <w:style w:type="paragraph" w:customStyle="1" w:styleId="67FD0DBCF209C94EBC3B7F922064C874">
    <w:name w:val="67FD0DBCF209C94EBC3B7F922064C874"/>
    <w:rsid w:val="00FC352A"/>
  </w:style>
  <w:style w:type="paragraph" w:customStyle="1" w:styleId="8A72E58C6A30CA43B4C56B5E50B2B436">
    <w:name w:val="8A72E58C6A30CA43B4C56B5E50B2B436"/>
    <w:rsid w:val="00FC352A"/>
  </w:style>
  <w:style w:type="paragraph" w:customStyle="1" w:styleId="CF8A501484C484478C1D929F42DFD794">
    <w:name w:val="CF8A501484C484478C1D929F42DFD794"/>
    <w:rsid w:val="00FC352A"/>
  </w:style>
  <w:style w:type="paragraph" w:customStyle="1" w:styleId="4C1E181087D32E4C99CBEBBCEAF36E48">
    <w:name w:val="4C1E181087D32E4C99CBEBBCEAF36E48"/>
    <w:rsid w:val="00FC352A"/>
  </w:style>
  <w:style w:type="paragraph" w:customStyle="1" w:styleId="5F94102818B214458CD4406609535D96">
    <w:name w:val="5F94102818B214458CD4406609535D96"/>
    <w:rsid w:val="00FC352A"/>
  </w:style>
  <w:style w:type="paragraph" w:customStyle="1" w:styleId="D18BC020764C244BB857D07E102834F0">
    <w:name w:val="D18BC020764C244BB857D07E102834F0"/>
    <w:rsid w:val="00FC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0D6CB-31EA-C74F-BB91-B9AB28F8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LibreOffice/7.6.4.1$Windows_X86_64 LibreOffice_project/e19e193f88cd6c0525a17fb7a176ed8e6a3e2aa1</Application>
  <AppVersion>15.0000</AppVersion>
  <Pages>2</Pages>
  <Words>364</Words>
  <Characters>2247</Characters>
  <CharactersWithSpaces>2661</CharactersWithSpaces>
  <Paragraphs>40</Paragraphs>
  <Company>Základní škola a Mateřská škola, Praha 4, Ohradní 49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2018-03-06T18:45:00Z</dcterms:created>
  <dc:creator>Eva Smažíková</dc:creator>
  <dc:description/>
  <dc:language>cs-CZ</dc:language>
  <cp:lastModifiedBy/>
  <cp:lastPrinted>2023-02-08T16:12:46Z</cp:lastPrinted>
  <dcterms:modified xsi:type="dcterms:W3CDTF">2024-01-22T09:42:56Z</dcterms:modified>
  <cp:revision>20</cp:revision>
  <dc:subject/>
  <dc:title>Ohradní 1366/49, 140 00  Praha 4, příspěvková organizace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